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Załącznik nr 6 IWZ </w:t>
      </w:r>
    </w:p>
    <w:p w:rsidR="00FA17E0" w:rsidRPr="00FA17E0" w:rsidRDefault="00FA17E0" w:rsidP="00FA17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pl-PL"/>
        </w:rPr>
        <w:t>Wzór umowy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Umowa Nr ...............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dnia ........................2018 r.  pomiędzy: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Gminą Włocławek </w:t>
      </w:r>
      <w:r w:rsidRPr="00FA17E0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posiadającą NIP: 888-287-83-34oraz Regon 910866904, </w:t>
      </w:r>
      <w:r w:rsidRPr="00FA17E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reprezentowaną przez: </w:t>
      </w:r>
    </w:p>
    <w:p w:rsidR="00FA17E0" w:rsidRPr="00FA17E0" w:rsidRDefault="00E76C73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FA17E0"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Wójt Gminy Włocławek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Zamawiającą,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przy kontrasygnacie  Pani Anety Kaczmarek Skarbnika Gminy,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/wpis do rejestru nr ........................./CEIDG,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wyniku dokonania przez Zamawiającego wyboru oferty Wykonawcy w postępowaniu przeprowadzonym w oparciu o art. 138o  ustawy z dnia 29 stycznia 2004 r. Prawo zamówień publicznych (Dz. U. 2017, poz. 1579 ze zm.), została zawarta umowa o następującej treści: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§ 1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Umowy jest świadczenie usług pocztowych polegających przyjmowaniu, sortowaniu przemieszczaniu i doręczaniu przesyłek pocztowych rejestrowanych i nierejestrowanych,  paczek pocztowych, zwrot przesyłek niedoręczonych, doręczanie potwierdzeń odbioru oraz na świadczeniu usługi przewozu korespondencji i dokumentów nadawczych z siedziby Zamawiającego do siedziby Wykonawcy w rozumieniu ustawy prawo pocztowe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piątku, </w:t>
      </w:r>
      <w:r w:rsidRPr="00FA17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Urzędu Gminy Włocławek ul. Królewiecka 7,  oraz Gminnego Ośrodka Pomocy Społecznej Gminy Włocławek ul. Królewiecka 7 we Włocławku i odbiór przesyłek pocztowych z siedziby Zamawiającego.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2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1. Wykonawca zobowiązuje się wykonać zamówienie o którym mowa w § 1  w terminie                    </w:t>
      </w:r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od</w:t>
      </w: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1 stycznia 2019  roku do 31 grudnia 2019 roku</w:t>
      </w:r>
      <w:r w:rsidRPr="00FA17E0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lub do wyczerpania kwoty stanowiącej maksymalne wynagrodzenie Wykonawcy z tytułu realizacji zamówienia, o której mowa        w § 7 umowy.</w:t>
      </w:r>
    </w:p>
    <w:p w:rsidR="00FA17E0" w:rsidRPr="00FA17E0" w:rsidRDefault="00FA17E0" w:rsidP="00FA17E0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  <w:t xml:space="preserve">2.  Przez wykonanie zamówienia rozumie się 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 świadczenie  usług pocztowych w obrocie krajowym i zagranicznym dla Urzędu Gminy Włocławek  oraz Gminnego Ośrodka Pomocy Społecznej Gminy Włocławek w zakresie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przyjmowania, sortowania, przemieszczania i doręczania przesyłek z korespondencja i paczek pocztowych, zwrot przesyłek niedoręczonych i potwierdzeń odbioru oraz usługę przewozu korespondencji i dokumentów nadawczych z siedziby Zamawiającego do siedziby Wykonawcy w rozumieniu ustawy prawo pocztowe</w:t>
      </w:r>
      <w:r w:rsidRPr="00FA17E0">
        <w:rPr>
          <w:rFonts w:ascii="Times New Roman" w:eastAsia="Times New Roman" w:hAnsi="Times New Roman" w:cs="Times New Roman"/>
          <w:sz w:val="24"/>
          <w:szCs w:val="24"/>
        </w:rPr>
        <w:t xml:space="preserve">, które będą świadczone w dni robocze od poniedziałku do piątku.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3.  Wykonawca zobowiązany jest do dostarczania przesyłek na warunkach i w  terminach  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określonych w  umowie, Szczegółowym opisie przedmiotu zamówienia oraz w aktach 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prawnych regulujących świadczenie usług pocztowych wymienionych w § 5 ust. 1     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niniejszej umowy.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Przez przesyłki pocztowe, będące przedmiotem zamówienia rozumie się:</w:t>
      </w:r>
    </w:p>
    <w:p w:rsidR="00FA17E0" w:rsidRPr="00FA17E0" w:rsidRDefault="00FA17E0" w:rsidP="00FA17E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1) przesyłki listowe o wadze do 2 000g (gabaryt A i B):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- przesyłki nierejestrowane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zwykłe priorytetowe - przesyłki nierejestrowane listowe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polecone - przesyłki rejestrowane nie będące przesyłkami najszybszej kategorii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- przesyłki rejestrowane najszybszej kategorii w obrocie krajowym i w obrocie zagranicznym;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za zwrotnym potwierdzeniem odbioru (ZPO) - przesyłki nie będące przesyłkami najszybszej kategorii przyjęte za potwierdzeniem nadania i doręczone za pokwitowaniem odbioru w obrocie krajowym;</w:t>
      </w:r>
    </w:p>
    <w:p w:rsidR="00FA17E0" w:rsidRPr="00FA17E0" w:rsidRDefault="00FA17E0" w:rsidP="00FA17E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polecone priorytetowe za zwrotnym potwierdzeniem odbioru (ZPO) - przesyłki najszybszej kategorii przyjęte za potwierdzeniem nadania i doręczone za pokwitowaniem odbioru w obrocie krajowym.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A-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przesyłka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l4 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wysokości 20 mm, szerokości 230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 -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przesyłka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jeśli choć jeden z wymiarów przekracza wysokość 20 mm lub długość 325 mm lub szerokość 230 mm,</w:t>
      </w:r>
    </w:p>
    <w:p w:rsidR="00FA17E0" w:rsidRPr="00FA17E0" w:rsidRDefault="00FA17E0" w:rsidP="00FA17E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długości, szerokości i wysokości nie może być większa niż 900 mm, przy czym największy z tych wymiarów (długość) nie może przekroczyć 600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2) Przez paczki pocztowe rozumie się paczki: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 wadze do 20 000 g (Gabaryt A i B):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a) zwykłe - paczki rejestrowane nie będące paczkami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b) priorytetowe - paczki rejestrowane najszybszej kategorii,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c) ze zwrotnym poświadczeniem odbioru - paczki rejestrowane zwykłe i priorytetowe przyjęte za potwierdzeniem nadania i doręczone za pokwitowaniem odbioru.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Minimum - wymiary strony adresowej nie mogą być mniejsze niż 90 x 140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żaden z wymiarów nie może przekroczyć długości 600 mm, szerokość 500 mm, wysokość 300 mm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Gabaryt B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to paczka o wymiarach: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Minimum - jeśli choć jeden z wymiarów przekracza długość 600 mm, szerokość 500 mm, 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300 mm,</w:t>
      </w:r>
    </w:p>
    <w:p w:rsidR="00FA17E0" w:rsidRPr="00FA17E0" w:rsidRDefault="00FA17E0" w:rsidP="00FA17E0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Maksimum - suma długości i największego obwodu mierzonego w innym kierunku niż długość- 3000mm, przy czym największy wymiar nie może przekroczyć 1500 mm.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16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Przesyłki nadawane przez Zamawiającego  będą dostarczane przez Wykonawcę  do każdego miejsca w kraju i za granicą.  Nadawane przez Zamawiającego przesyłki,  będą odbierane przez adresatów we właściwie oznakowanych placówkach pocztowych  Wykonawcy  zlokalizowanych w każdej gminie w kraju. 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16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Określenie  „placówka pocztowa”  w rozumieniu niniejszej umowy oznacza jednostkę organizacyjną Wykonawcy wykonującą czynności nadawcze lub oddawcze lub nadawczo- oddawcze. </w:t>
      </w:r>
    </w:p>
    <w:p w:rsidR="00FA17E0" w:rsidRPr="00FA17E0" w:rsidRDefault="00FA17E0" w:rsidP="00FA17E0">
      <w:pPr>
        <w:autoSpaceDE w:val="0"/>
        <w:autoSpaceDN w:val="0"/>
        <w:adjustRightInd w:val="0"/>
        <w:spacing w:after="16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 Każda placówka pocztowa, o której mowa w ust. 4  i ust.5 musi spełniać następujące warunki: </w:t>
      </w:r>
    </w:p>
    <w:p w:rsidR="00FA17E0" w:rsidRPr="00FA17E0" w:rsidRDefault="00FA17E0" w:rsidP="00FA17E0">
      <w:pPr>
        <w:autoSpaceDE w:val="0"/>
        <w:autoSpaceDN w:val="0"/>
        <w:adjustRightInd w:val="0"/>
        <w:spacing w:after="16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czynna co najmniej we wszystkie dni robocze, tj. od poniedziałku do piątku z wyjątkiem dni ustawowo wolnych od pracy; </w:t>
      </w:r>
    </w:p>
    <w:p w:rsidR="00FA17E0" w:rsidRPr="00FA17E0" w:rsidRDefault="00FA17E0" w:rsidP="00FA17E0">
      <w:pPr>
        <w:autoSpaceDE w:val="0"/>
        <w:autoSpaceDN w:val="0"/>
        <w:adjustRightInd w:val="0"/>
        <w:spacing w:after="16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oznakowana w sposób widoczny nazwą i logo Wykonawcy  umieszczonymi na zewnątrz budynku lub witrynie obiektu, w którym mieści się placówka pocztowa;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placówka pocztowa znajdująca się w lokalu, w którym jest prowadzona inna działalność gospodarcza, musi posiadać wyodrębnione stanowisko obsługi klientów w zakresie usług pocztowych, oznakowane w sposób widoczny nazwą i logo Wykonawcy.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6.1. Nadawanie przesyłek odbywać się będzie w placówce pocztowej  mieszczącej się pod adresem ………………………….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Przesyłki przeznaczone do nadania Wykonawca będzie odbierał na koszt Zamawiającego     pięć razy  w tygodniu tj. od poniedziałku do piątku z siedziby Urzędu Gminy Włocławek w godzinach od 14:30 do      godziny 15:00 a w piątek od godziny  14:00 do godziny 14:30 i we własnym zakresie będzie dostarczał    przesyłki do placówek nadawczych Wykonawcy. 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sobie, w wyjątkowych sytuacjach, nadawanie przesyłek odbywać   się będzie w placówce pocztowej  położonej najbliżej siedziby Zamawiającego w sytuacji konieczności nadania przesyłki w godzinach innych niż określone w ust. 7.  Przez placówkę pocztową  Wykonawcy położoną najbliżej siedziby Zamawiającego rozumie się placówkę  pocztową oddaloną od siedziby Zamawiającego nie więcej niż 700 m liczony ciągiem komunikacyjnym (ulica, chodnik) od wejścia do siedziby Zamawiającego do wejścia do placówki pocztowej  Wykonawcy.  Zmiana dotycząca miejsca nadawania przesyłek, wymaga pisemnego uzgodnienia. 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przesyłek do obrotu pocztowego przez Wykonawcę będzie każdorazowo dokumentowane pieczęcią, podpisem i datą w książce nadawczej (dla przesyłek rejestrowanych) oraz na zestawieniu ilościowym przesyłek nierejestrowanych według wzoru przedstawionego przez Wykonawcę. Wzory książki nadawczej i zestawienia  ilościowego przesyłek nierejestrowanych stanowią załącznik nr 3 i załącznik nr 4 do umowy. Zamawiający zobowiązuje się do umieszczenia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przesyłki. </w:t>
      </w:r>
    </w:p>
    <w:p w:rsidR="00FA17E0" w:rsidRPr="00FA17E0" w:rsidRDefault="00FA17E0" w:rsidP="00FA17E0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Kod kreskowy  identyfikujący przesyłkę, umieszczany będzie na przesyłce i w książce nadawczej przez Wykonawcę. </w:t>
      </w:r>
    </w:p>
    <w:p w:rsidR="00FA17E0" w:rsidRPr="00FA17E0" w:rsidRDefault="00FA17E0" w:rsidP="00FA17E0">
      <w:pPr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pokwitowane przez adresata „potwierdzenie odbioru” niezwłocznie po dokonaniu doręczenia przesyłki, nie później jednak, niż w ciągu 7 dni od dnia doręczenia.</w:t>
      </w:r>
    </w:p>
    <w:p w:rsidR="00FA17E0" w:rsidRPr="00FA17E0" w:rsidRDefault="00FA17E0" w:rsidP="00FA17E0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fakt, że pewna część przesyłek stanowią przesyłki zawierające pisma urzędowe  (w trybie postępowania cywilnego, sądowo-administracyjnego, egzekucyjnego itp.) potwierdzenie nadania i doręczenia przesyłki muszą mieć moc dokumentów urzędowych. 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Przedstawiciel Wykonawcy doręcza pisma osobom fizycznym w ich mieszkaniu lub miejscu pracy. Pisma mogą być doręczone również w lokalu organu administracji publicznej, jeżeli przepisy szczególne nie stanowią inaczej. W razie niemożności doręczenia pisma w sposób określony w zdaniu 1 i 2, a także w razie koniecznej potrzeby, przedstawiciel Wykonawcy doręcza pisma w każdym miejscu, gdzie adresata zastanie. W przypadku nieobecności adresata pismo doręcza, za pokwitowaniem, dorosłemu domownikowi, sąsiadowi lub dozorcy domu, jeżeli osoby te podjęły się oddania pisma adresatowi. O doręczeniu pisma sąsiadowi lub dozorcy zawiadamia adresata, umieszczając zawiadomienie w oddawczej skrzynce pocztowej lub, gdy to nie jest możliwe, w drzwiach mieszkania. W przypadku nieobecności adresata, przedstawiciel Wykonawcy pozostawia zawiadomienie (pierwsze awizo) o próbie dostarczenia przesyłki ze wskazaniem gdzie i kiedy adresat może odebrać list lub przesyłkę. Termin do odbioru przesyłki przez adresata wynosi 14 dni liczonych od dnia następnego po dniu pozostawienia pierwszego awizo, w tym terminie przesyłka jest „awizowana” dwukrotnie. Po upływie terminu odbioru, przesyłka zwracana jest Zamawiającemu wraz z podaniem przyczyny nie odebrania przez adresata.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utraty, ubytku, uszkodzenia przesyłki bądź niewykonania lub nienależytego wykonania przedmiotu umowy Wykonawca zapłaci Zamawiającemu należne odszkodowanie lub karę umowną, zgodnie z przepisami rozdziału 8 ustawy z dnia 23 listopada 2012 r. Prawo pocztowe  i postanowieniami umowy.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przesyłki listowe oraz paczki wymagać będą specjalnego, odrębnego oznakowania lub opakowania właściwego dla danego Wykonawcy – Wykonawca dostarczy we własnym zakresie wszelkie materiały niezbędne do tego celu.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przez Wykonawcę przy wykonywaniu przedmiotu niniejszej umowy z usług podwykonawców, Wykonawca odpowiedzialny jest wobec Zamawiającego za ich działania i zaniechania jak za działania własne.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będzie doręczał do siedziby Zamawiającego, o której mowa w § 2, wskazanych w załączniku nr 1 do umowy pokwitowanych przez adresata „potwierdzeń odbioru” niezwłocznie po dokonaniu doręczenia przesyłki, na zasadach określonych         w  szczegółowym  opisie przedmiotu zamówienia (załącznik nr 1 do zapytania ofertowego) w dniach roboczych  od poniedziałku do piątku w godzinach …………………...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będzie doręczał do siedziby Zamawiającego, o której mowa w §  2, zwroty nie dostarczonych przesyłek w dniach roboczych  od poniedziałku do piątku w godzinach ………………….... Placówki  pocztowe zobowiązane są do podawania  przyczyn zwrotu przesyłek, przy czym w przypadku przesyłek rejestrowanych zagranicznych, przyczyna zwrotu musi być podana w języku polskim. 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Placówki pocztowe, przy zwracaniu przesyłek rejestrowanych, po wyczerpaniu możliwości ich doręczenia/wydania adresatowi będą sporządzały zbiorowy dowód odbioru- dokument oddawczy przesyłek nadanych przez Zamawiającego i do niego zwróconych.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zapewnić formularze potwierdzeń odbioru.</w:t>
      </w:r>
    </w:p>
    <w:p w:rsidR="00FA17E0" w:rsidRPr="00FA17E0" w:rsidRDefault="00FA17E0" w:rsidP="00FA17E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przesyłek nadawanych „za potwierdzeniem odbioru”, Zamawiający będzie używał druków „za potwierdzeniem odbioru” dostarczonych przez Wykonawcę. W przypadkach, gdy przesyłki nadawane „za potwierdzeniem odbioru” będą wymagały stosowania przyjętych wewnętrznie przez Zamawiającego druków „za potwierdzeniem odbioru”, Zamawiający zapewni odpowiednie formularze potwierdzeń odbioru. Decyzja, który druk zastosować należy do Zamawiającego.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48CC" w:rsidRDefault="00B848CC" w:rsidP="00FA17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4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   Do obowiązków Zamawiającego należy:</w:t>
      </w:r>
    </w:p>
    <w:p w:rsidR="00FA17E0" w:rsidRPr="00FA17E0" w:rsidRDefault="00FA17E0" w:rsidP="00FA17E0">
      <w:pPr>
        <w:numPr>
          <w:ilvl w:val="0"/>
          <w:numId w:val="10"/>
        </w:numPr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umieszczenie na przesyłce listowej i paczce nazwy odbiorcy wraz z jego adresem (podany jednocześnie w pocztowej książce nadawczej dla przesyłek rejestrowanych), określając rodzaj przesyłki (zwykła, polecona, priorytet, zadeklarowana wartość czy ze zwrotnym poświadczeniem odbioru – ZPO), umieszczania nadruku (pieczątki) określającej pełną nazwę i adres Zamawiającego na stronie adresowej każdej nadawanej przesyłki oraz oznaczenie potwierdzające wniesienie opłaty za usługę.</w:t>
      </w:r>
    </w:p>
    <w:p w:rsidR="00FA17E0" w:rsidRPr="00FA17E0" w:rsidRDefault="00FA17E0" w:rsidP="00FA17E0">
      <w:pPr>
        <w:numPr>
          <w:ilvl w:val="0"/>
          <w:numId w:val="10"/>
        </w:numPr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nadawania przesyłek w stanie uporządkowanym tj. przekazaniu przesyłek ułożonych stroną adresową w tym samym kierunku: rejestrowanych wg kolejności wpisów               w pocztowej książce nadawczej; nierejestrowanych w podziale wynikającym z zestawienia ilościowo-wartościowego. </w:t>
      </w:r>
    </w:p>
    <w:p w:rsidR="00FA17E0" w:rsidRPr="00FA17E0" w:rsidRDefault="00FA17E0" w:rsidP="00FA17E0">
      <w:pPr>
        <w:numPr>
          <w:ilvl w:val="0"/>
          <w:numId w:val="10"/>
        </w:numPr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 nadawanie przesyłek w stanie uporządkowanym,  należy rozumieć: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dla przesyłek rejestrowanych – wpisanie każdej przesyłki do pocztowej książki nadawczej w dwóch egzemplarzach, z których oryginał będzie przeznaczony dla Wykonawcy w celach rozliczeniowych, a kopia stanowić będzie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przesyłek zwykłych – nierejestrowanych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zestawienie ilościowe przesyłek wg poszczególnych kategorii wagowych sporządzone dla celów rozliczeniowych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dwóch egzemplarzach, z których oryginał będzie przeznaczony dla Wykonawcy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celach rozliczeniowych, a kopia stanowić będzie dla Zamawiającego potwierdzenie nadania danej partii przesyłek,</w:t>
      </w:r>
    </w:p>
    <w:p w:rsidR="00FA17E0" w:rsidRPr="00FA17E0" w:rsidRDefault="00FA17E0" w:rsidP="00FA17E0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Wzory pocztowej książki nadawczej oraz zestawienia ilościowo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wartościowego stanowią załącznik do umowy- załącznik nr 3 i 4.</w:t>
      </w:r>
    </w:p>
    <w:p w:rsidR="00FA17E0" w:rsidRPr="00FA17E0" w:rsidRDefault="00FA17E0" w:rsidP="00FA17E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1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jest odpowiedzialny za nadawanie przesyłek listowych i paczek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stanie umożliwiającym Wykonawcy doręczenie bez ubytku i uszkodzenia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miejsca zgodnie z adresem przeznaczenia.</w:t>
      </w:r>
    </w:p>
    <w:p w:rsidR="00FA17E0" w:rsidRPr="00FA17E0" w:rsidRDefault="00FA17E0" w:rsidP="00FA17E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 przesyłek listowych stanowi koperta Zamawiającego, odpowiednio zabezpieczona. Opakowanie paczki powinno stanowić zabezpieczenie przed dostępem do jej zawartości. Ponadto powinno uniemożliwiać uszkodzenie przesyłki w czasie przemieszczania.</w:t>
      </w:r>
    </w:p>
    <w:p w:rsidR="00FA17E0" w:rsidRPr="00FA17E0" w:rsidRDefault="00FA17E0" w:rsidP="00FA17E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dla przesyłek rejestrowanych nadawanych w postępowaniu administracyjnym, w egzekucji administracyjnej i w postępowaniu prowadzonym na podstawie przepisów ustawy Ordynacja podatkowa, będzie stosował druki zwrotnego potwierdzenia odbioru własnego nakładu o wzorach wymienionych w załączniku nr 4.   do zapytania ofertowego i zaakceptowanych przez Wykonawcę. Do innych przesyłek rejestrowanych nadawanych za zwrotnym poświadczeniem odbioru Zamawiający będzie stosował druki zwrotnego potwierdzenia odbioru dostarczone przez Wykonawcę.</w:t>
      </w:r>
    </w:p>
    <w:p w:rsidR="00FA17E0" w:rsidRPr="00FA17E0" w:rsidRDefault="00FA17E0" w:rsidP="00FA17E0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hanging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przestrzegania międzynarodowych przepisów pocztowych dotyczących umieszczania na opakowaniu przesyłek wyłącznie informacji pocztowych niezbędnych do wyekspediowania przesyłek za granicę.</w:t>
      </w:r>
    </w:p>
    <w:p w:rsidR="00FA17E0" w:rsidRPr="00FA17E0" w:rsidRDefault="00FA17E0" w:rsidP="00FA17E0">
      <w:pPr>
        <w:numPr>
          <w:ilvl w:val="1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zastrzeżeń dotyczących odebranych przesyłek, Wykonawca bez zbędnej  zwłoki wyjaśni je  Zamawiającemu.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14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§  5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2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Przyjmowanie, przemieszczanie i doręczanie wszystkich przesyłek pocztowych oraz ich ewentualny zwrot i reklamacje, muszą być realizowane zgodnie z obowiązującymi w tym zakresie niżej wymienionymi przepisami: 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ustawą  z dnia 23 listopada 2012 r. Prawo Pocztowe;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rozporządzeniem  Ministra Administracji i Cyfryzacji z dnia 26 listopada 2013 r. w sprawie reklamacji usługi pocztowej</w:t>
      </w:r>
      <w:r w:rsidRPr="00FA17E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, </w:t>
      </w:r>
    </w:p>
    <w:p w:rsidR="00FA17E0" w:rsidRPr="00FA17E0" w:rsidRDefault="00FA17E0" w:rsidP="00FA17E0">
      <w:pPr>
        <w:numPr>
          <w:ilvl w:val="0"/>
          <w:numId w:val="1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Kodeksem postępowania administracyjnego - art. 39 do art. 49b. </w:t>
      </w:r>
    </w:p>
    <w:p w:rsidR="00FA17E0" w:rsidRPr="00FA17E0" w:rsidRDefault="00FA17E0" w:rsidP="00FA17E0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kwestii pozostałych usług określonych w/w przepisami zastosowanie  mają przepisy Wykonawcy.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 odebraniu przesyłek wraz z pocztową książką nadawczą, nada przesyłce odpowiedni kod kreskowy identyfikujący przesyłkę i naklei przyporządkowany przesyłce kod kreskowy w pocztowej książce nadawczej.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 Wykonawcy dokonuje sprawdzenia z przesyłkami nadanymi przez zamawiającego danych w pocztowej książce nadawczej i nadawczym zestawieniu zbiorczym.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 placówka operatora przekazuje zwrotnie Nadawcy.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Zweryfikowaną pocztową książkę nadawczą, uzupełnioną o właściwe dane oraz wprowadzone korekty, placówka pocztowa przekazuje Nadawcy niezwłocznie po przyjęciu przesyłek do przemieszczania i doręczenia, nie później jednak niż następnego dnia roboczego od daty przyjęcia tych przesyłek. 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wewnętrznych uregulowań Wykonawcy sprzeczne z niniejszą umową         i Zapytaniem ofertowym, a nie wynikające z powyższych aktów prawnych, nie wiążą Zamawiającego.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ponosi odpowiedzialności za ewentualne błędy popełnione przez Zamawiającego w zakresie kompletowania i wypełniania dokumentacji niezbędnej przy wysyłce przesyłek za granicę.</w:t>
      </w:r>
    </w:p>
    <w:p w:rsidR="00FA17E0" w:rsidRPr="00FA17E0" w:rsidRDefault="00FA17E0" w:rsidP="00FA17E0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nie ujawniania informacji uzyskanych w związku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realizacją umowy stanowiących tajemnicę przedsiębiorstwa Wykonawcy                          i Zamawiającego w rozumieniu ustawy z dnia 16 kwietnia 1993 r. o zwalczaniu nieuczciwej konkurencji (Dz. U. z 2018r. poz.419) i nie mogą być ujawnione w jakiejkolwiek postaci osobom trzecim przez żadną ze Stron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1. Strony ustalają, że przedmiot Umowy zostanie wykonany: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osobiście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z udziałem Podwykonawcy/ów.*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dopuszcza zmianę podwykonawcy z zastrzeżeniem, że jeśli Wykonawca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procedurze udzielenia niniejszego zamówienia w wyniku którego zawarto niniejszą Umowę posłużył się doświadczeniem podwykonawcy, nowy podwykonawca musi również wykazać się doświadczeniem wymaganym przez Zamawiającego w procedurze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udzielenie zamówienia będącego przedmiotem Umowy. Zmiana Podwykonawcy wymaga wcześniejszego powiadomienia Zamawiającego oraz udzielenia przez niego zgody na piśmie. Dotychczasowy podwykonawca odpowiada z nowym podwykonawcą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 Wykonawcą solidarnie. Odpowiedzialność ta dotyczy zarówno wykonywania przedmiotu Umowy, jak i powstałych w ramach jego wykonywania szkód.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FA17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właściwe podkreślić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A17E0" w:rsidRPr="00FA17E0" w:rsidRDefault="00FA17E0" w:rsidP="00FA17E0">
      <w:pPr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Dokumentowanie zatrudnienia osób na podstawie umowy o pracę wykonujących czynności odbioru przesyłek od Zamawiającego i doręczania przesyłek Zamawiającemu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polegało na: </w:t>
      </w:r>
    </w:p>
    <w:p w:rsidR="00FA17E0" w:rsidRPr="00FA17E0" w:rsidRDefault="00FA17E0" w:rsidP="00FA17E0">
      <w:pPr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etapie po zawarciu umowy, a przed przystąpieniem do realizacji usługi  - Wykonawca w terminie do 7  dni licząc od dnia rozpoczęcia świadczenia usługi  będzie zobowiązany do przedstawienia Zamawiającemu dokumentów potwierdzających sposób zatrudnienia osób wykonujących powyższe czynności tj. oświadczenia osób wykonujących </w:t>
      </w:r>
      <w:proofErr w:type="spellStart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ww</w:t>
      </w:r>
      <w:proofErr w:type="spellEnd"/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czynności, potwierdzające że osoby te są zatrudnione na podstawie umowy o pracę. Nie przedstawienie we wskazanym terminie ww. oświadczeń, bądź przedstawienie oświadczeń niekompletnych, nie obejmujących wszystkich wyspecyfikowanych czynności może być podstawą do odstąpienia od umowy przez Zamawiającego z przyczyn leżących po stronie Wykonawcy oraz naliczenia kar umownych, zgodnie z treścią wzoru umowy stanowiącej załącznik do IWZ;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848CC" w:rsidRPr="00B848CC" w:rsidTr="00A934C2">
        <w:tc>
          <w:tcPr>
            <w:tcW w:w="9210" w:type="dxa"/>
          </w:tcPr>
          <w:p w:rsidR="00FA17E0" w:rsidRPr="00B848CC" w:rsidRDefault="00FA17E0" w:rsidP="00FA17E0">
            <w:pPr>
              <w:widowControl w:val="0"/>
              <w:numPr>
                <w:ilvl w:val="0"/>
                <w:numId w:val="15"/>
              </w:numPr>
              <w:suppressAutoHyphens/>
              <w:autoSpaceDE w:val="0"/>
              <w:autoSpaceDN w:val="0"/>
              <w:adjustRightInd w:val="0"/>
              <w:spacing w:before="60" w:after="6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48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etapie realizacji umowy - Wykonawca na każde pisemne żądanie Zamawiającego w terminie 7 dni roboczych przedkładał będzie Zamawiającemu raport na temat stanu i sposobu zatrudnienia osób zaangażowanych w wykonywanie czynności wskazanych w IWZ, tj. oświadczenia zatrudnionych osób o zatrudnieniu na umowę o pracę, oraz będzie przedkładał dowody odprowadzenia składek ZUS od umów o pracę  zatrudnionych osób. </w:t>
            </w:r>
          </w:p>
          <w:p w:rsidR="00FA17E0" w:rsidRPr="00B848CC" w:rsidRDefault="00FA17E0" w:rsidP="00FA17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2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48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2.W przypadku nie przedstawienia w terminie informacji, o których mowa w ust.2, Wykonawca płacić będzie każdorazowo karę w wysokości określonej w § 11  wzoru umowy. W przypadku nie zatrudnienia przy realizacji wymaganych czynności osób na podstawie umowy o pracę, Wykonawca będzie zobowiązany do zapłacenia kary umownej Zamawiającemu, w wysokości określonej w § 15 wzoru umowy. </w:t>
            </w:r>
          </w:p>
          <w:p w:rsidR="00FA17E0" w:rsidRPr="00B848CC" w:rsidRDefault="00FA17E0" w:rsidP="00FA17E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ind w:left="426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48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3.Nie wypełnienie zobowiązań dotyczących zatrudniania osób może być podstawą do wypowiedzenia przez Zamawiającego umowy z przyczyn leżących po stronie Wykonawcy</w:t>
            </w:r>
            <w:r w:rsidRPr="00B848C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  <w:bookmarkStart w:id="0" w:name="_GoBack"/>
            <w:bookmarkEnd w:id="0"/>
          </w:p>
          <w:p w:rsidR="00FA17E0" w:rsidRPr="00B848CC" w:rsidRDefault="00FA17E0" w:rsidP="00FA17E0">
            <w:pPr>
              <w:spacing w:after="0"/>
              <w:ind w:left="426" w:hanging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48C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wykonanie zamówienia, o którym mowa w § 2 ust 1 wynosi ..................... zł netto    oraz VAT ….. % (tj. .................. zł) czyli łącznie brutto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 zł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....................................... zł).</w:t>
      </w:r>
    </w:p>
    <w:p w:rsidR="00FA17E0" w:rsidRPr="00FA17E0" w:rsidRDefault="00FA17E0" w:rsidP="00FA17E0">
      <w:pPr>
        <w:numPr>
          <w:ilvl w:val="3"/>
          <w:numId w:val="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Kwota określona w ust 1 jest ceną ryczałtową i obejmuje wynagrodzenie za wykonanie  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całości przedmiotu zamówienia, o którym mowa w § 2 ust 1.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Wynagrodzenie, o którym mowa w ust.1 obejmuje wszelkie ryzyko i odpowiedzialność Wykonawcy za prawidłowe oszacowanie wszystkich kosztów związanych z wykonaniem przedmiotu zamówienia. 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stosowania cen jednostkowych brutto podanych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ofercie Wykonawcy stanowiącej  załącznik nr 2 do umowy (tożsamy z załącznikiem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nr  2 do zapytania ofertowego).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Ceny zaoferowane przez Wykonawcę w ofercie przetargowej nie ulegną podwyższeniu przez cały okres obowiązywania umowy z zastrzeżeniem ust.8 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Wykonawcy będzie pomniejszone o koszty wynagrodzenia wypłaconego podwykonawcy.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jest zobowiązany do potwierdzania, przez osoby do tego upoważnione, faktur VAT podwykonawcy za zgodność z faktycznie wykonanym zakresem usług i za zgodność z ustaloną między stronami kwotą zapłaty oraz przekazywania pisemnej dyspozycji o wypłacie środków na konto podwykonawcy. Łączna wartość faktur wystawionych przez Wykonawcę i podwykonawcę nie może przekroczyć łącznego wynagrodzenia brutto określonego w ust. 1.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ustawowej zmiany obowiązujących stawek podatku VAT kwota wynagrodzenia brutto pozostaje bez zmian. Kwota wynagrodzenia netto zostanie przeliczona według obowiązujących stawek podatku VAT, w stosunku do kwoty wynagrodzenia bazowego brutto.</w:t>
      </w:r>
    </w:p>
    <w:p w:rsidR="00FA17E0" w:rsidRPr="00FA17E0" w:rsidRDefault="00FA17E0" w:rsidP="00FA17E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jest zobowiązany do zrealizowania w 100% podanych ilości przesyłek.  Wykonawca nie będzie dochodził roszczeń z tytułu zmian ilościowych i rodzajowych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trakcie realizacji przedmiotu zamówienia. Faktyczne ilości realizowanych przesyłek mogą odbiegać od ilości podanych w Szczegółowym opisie zamówienia, zaś każda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usług wskazanych w tabeli Szczegółowego opisu zamówienia musi być dostępna dla Zamawiającego. Jednocześnie Zamawiający gwarantuje, iż minimalna kwota, która zostanie zapłacona z tytułu realizacji przedmiotu umowy wyniesie 70% ceny podanej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finansowe między Stronami z tytułu realizacji przedmiotu umowy dokonywane będą z dołu, tj. w terminie późniejszym niż dzień nadania przesyłek,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zastrzeżeniem, iż obliczenia dokonuje się w ostatnim dniu okresu rozliczeniowego.</w:t>
      </w:r>
    </w:p>
    <w:p w:rsidR="00FA17E0" w:rsidRPr="00FA17E0" w:rsidRDefault="00FA17E0" w:rsidP="00FA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rozliczeniowy opłaty „z dołu” za usługi objęte przedmiotem zamówienia ustala się na miesiąc kalendarzowy.</w:t>
      </w:r>
    </w:p>
    <w:p w:rsidR="00FA17E0" w:rsidRPr="00FA17E0" w:rsidRDefault="00FA17E0" w:rsidP="00FA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zastrzega, iż ilość poszczególnych przesyłek w stosunku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określonych w załączniku nr 2 do Zapytania ofertowego  (stanowiącym załącznik nr 1 do umowy), może ulec zmianie z zastrzeżeniem, iż wartość tych przesyłek nie przekroczy wartości przedmiotu umowy. Z tego tytułu Wykonawcy nie będą przysługiwały żadne roszczenia. Jednocześnie Zamawiający gwarantuje, iż minimalna kwota, która zostanie zapłacona z tytułu realizacji przedmiotu umowy wyniesie 70% ceny podanej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formularzu ofertowym.</w:t>
      </w:r>
    </w:p>
    <w:p w:rsidR="00FA17E0" w:rsidRPr="00FA17E0" w:rsidRDefault="00FA17E0" w:rsidP="00FA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rozliczeń finansowych są dane ilościowe i wartościowe za nadane przesyłki oraz zwrócone przesyłki  polecone i paczki jest suma opłat za usługę odbioru przesyłek pocztowych, nadane i zwrócone przesyłki, stwierdzona na podstawie dokumentów nadawczych i oddawczych w okresie rozliczeniowym, zgodnie z ofertą  stanowiącym załącznik nr 2 do umowy i postanowieniami § 7 ust. 4.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płatne będzie przelewem, na wskazany przez Wykonawcę rachunek bankowy, w ciągu 21 dni, od daty dostarczenia Zamawiającemu prawidłowo wystawionej faktury VAT.</w:t>
      </w:r>
    </w:p>
    <w:p w:rsidR="00FA17E0" w:rsidRPr="00FA17E0" w:rsidRDefault="00FA17E0" w:rsidP="00FA17E0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Faktury VAT będą wystawiane na: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NABYWCA: Gmina Włocławek ul. Królewiecka 7 87-800 Włocławek NIP 888-28-78-334 i przesyłane na adres Urzędu Gminy Włocławek ul. Królewiecka 7 87-800 Włocławek.</w:t>
      </w:r>
    </w:p>
    <w:p w:rsidR="00FA17E0" w:rsidRPr="00FA17E0" w:rsidRDefault="00FA17E0" w:rsidP="00FA17E0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3.  Datą zapłaty faktury będzie data obciążenia konta Zamawiającego.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11 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niewykonania lub nienależytego wykonania umowy, w tym utraty, ubytku lub uszkodzenia przesyłki, Zamawiającemu przysługuje odszkodowanie oraz inne roszczenia na zasadach i wysokości określonych w ustawie prawo pocztowe.</w:t>
      </w: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przypadku nienależytego wykonywania przez Wykonawcę przedmiotu umowy Zamawiający zastrzega sobie prawo wypowiedzenia umowy ze skutkiem natychmiastowym z uwzględnieniem postanowień 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§ 11 ust. 6 umowy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 w przypadku: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   - zwłoki w wykonaniu umowy w wysokości 0,1%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wynagrodzenia netto określonego w § 8 ust 1  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     za każdy dzień </w:t>
      </w:r>
      <w:r w:rsidRPr="00FA17E0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zwłoki,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    - </w:t>
      </w: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odstąpienia od umowy przez Zamawiającego z przyczyn obciążających Wykonawcę w 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    wysokości 15% wynagrodzenia 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netto </w:t>
      </w: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określonego w § 8 ust 1,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   - w przypadku informacji o której mowa w § 7 ust.1 umowy  w wysokości 500 zł. </w:t>
      </w:r>
    </w:p>
    <w:p w:rsidR="00FA17E0" w:rsidRPr="00FA17E0" w:rsidRDefault="00FA17E0" w:rsidP="00FA17E0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4. 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Karę, o której mowa w ust. 3, Wykonawca zapłaci na wskazany przez Zamawiającego rachunek bankowy przelewem, w terminie 14 dni kalendarzowych od dnia doręczenia mu żądania Zamawiającego zapłaty takiej </w:t>
      </w: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kary umownej. Zamawiający jest upoważniony do potrącenia należnych kar umownych z wynagrodzenia Wykonawcy. </w:t>
      </w:r>
    </w:p>
    <w:p w:rsidR="00FA17E0" w:rsidRPr="00FA17E0" w:rsidRDefault="00FA17E0" w:rsidP="00FA17E0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5.</w:t>
      </w: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  Zamawiający upoważniony jest do domagania się odszkodowania na zasadach ogólnych, jeżeli poniesiona szkoda przekracza kary umowne.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6.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również możliwość odstąpienia od umowy w razie wystąpienia istotnej zmiany okoliczności powodującej, że wykonanie umowy nie leży      w interesie publicznym, czego nie można było przewidzieć w chwili zawarcia umowy. Odstąpienie od umowy może nastąpić w terminie 30 dni od powzięcia wiadomości o tych okolicznościach.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 Zamawiającemu  przysługuje prawo do odstąpienia od umowy w razie wystąpienia istotnej zmiany okoliczności powodującej, że wykonanie zamówienia nie leży w jego interesie, czego nie można było przewidzieć w chwili zawarcia umowy. </w:t>
      </w:r>
    </w:p>
    <w:p w:rsidR="00FA17E0" w:rsidRPr="00FA17E0" w:rsidRDefault="00FA17E0" w:rsidP="00FA17E0">
      <w:p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 może odstąpić od umowy w terminie 30 dni od powzięcia wiadomości o okolicznościach, o których mowa w ust. 1. W takim przypadku Wykonawca  może żądać jedynie zapłaty z tytułu zrealizowanej części umowy. </w:t>
      </w:r>
    </w:p>
    <w:p w:rsidR="00FA17E0" w:rsidRPr="00FA17E0" w:rsidRDefault="00FA17E0" w:rsidP="00FA17E0">
      <w:pPr>
        <w:tabs>
          <w:tab w:val="center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Zamawiający  odstąpi od umowy, w przypadku gdy Wykonawca  utraci uprawnienia do wykonywania działalności pocztowej objętej przedmiotem umowy. Oświadczenie o odstąpieniu na tej podstawie będzie skuteczne z dniem utraty uprawnień do prowadzenia działalności pocztowej przez Wykonawcę. </w:t>
      </w:r>
    </w:p>
    <w:p w:rsidR="00FA17E0" w:rsidRPr="00FA17E0" w:rsidRDefault="00FA17E0" w:rsidP="00FA17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Zamawiający  odstąpi od u mowy w razie faktycznego zaprzestania działalności pocztowej przez Wykonawcę. </w:t>
      </w:r>
    </w:p>
    <w:p w:rsidR="00FA17E0" w:rsidRPr="00FA17E0" w:rsidRDefault="00FA17E0" w:rsidP="00FA17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W przypadku niewykonania bądź nienależytego wykonania przez Wykonawcę  warunków umowy dotyczących niewłaściwego oznaczenia placówek, o których mowa w § 3 ust. 6 , Zamawiający  może zwrócić Wykonawcy  uwagę na piśmie, wskazując na nieprawidłowości. Jeżeli uchybienia, o których mowa, nie zostaną usunięcie w przeciągu 2 tygodni od daty doręczenia Wykonawcy  pisma, Zamawiający może rozwiązać umowę z zachowaniem dwutygodniowego  okresu wypowiedzenia ze skutkiem na koniec okresu rozliczeniowego. Rozwiązanie umowy w tym trybie jest traktowane jako rozwiązanie z przyczyn leżących po stronie Wykonawcy. </w:t>
      </w:r>
    </w:p>
    <w:p w:rsidR="00FA17E0" w:rsidRPr="00FA17E0" w:rsidRDefault="00FA17E0" w:rsidP="00FA17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W przypadku powzięcia przez Zamawiającego  wiadomości, że usługi będące przedmiotem umowy są nienależycie wykonywane, Zamawiający może zwrócić Wykonawcy  uwagę na piśmie, wskazując na nieprawidłowe praktyki. Jeżeli uchybienia, o których mowa będą powtarzały się mimo zwrócenia uwagi, Zamawiający   może rozwiązać umowę ze skutkiem natychmiastowym. Rozwiązanie umowy w tym trybie jest traktowane jako rozwiązanie z przyczyn leżących po stronie Wykonawcy </w:t>
      </w:r>
    </w:p>
    <w:p w:rsidR="00FA17E0" w:rsidRPr="00FA17E0" w:rsidRDefault="00FA17E0" w:rsidP="00FA17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3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Do nadzoru nad realizacją umowy wyznaczeni są: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1) ze strony Zamawiającego: ……………………………………………..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2) ze strony Wykonawcy ……………….……………….……………….…………………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14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umowy zobowiązują się do niezwłocznego wzajemnego informowania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każdej zmianie danych w dokumentach rejestracyjnych oraz innych danych wymienionych w umowie, a mających wpływ na jej ważność.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Zamawiającego jest: Urząd Gminy Włocławek 87-800 Włocławek ul. Królewiecka 7.</w:t>
      </w:r>
    </w:p>
    <w:p w:rsidR="00FA17E0" w:rsidRPr="00FA17E0" w:rsidRDefault="00FA17E0" w:rsidP="00FA17E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Adresem właściwym dla Wykonawcy jest: ……………………………………………. ……………………………………………………………………...……………………….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unormowanych umową zastosowanie mają przepisy Kodeksu Cywilnego.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16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przewiduje możliwości dokonywania zmian postanowień zawartej umowy w stosunku do treści oferty, na podstawie której dokonany został wybór Wykonawcy.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zmian przepisów prawa w zakresie wykonywania przedmiotu umowy Wykonawca jest zobowiązany do stosowania się do nich bez obciążania Zamawiającego dodatkowymi czynnościami nieprzewidzianymi w umowie, a w szczególności dodatkowymi obciążeniami finansowymi, z wyłączeniem obowiązków leżących po stronie Zamawiającego nałożonych na niego przez zmianę prawa. W takiej sytuacji zastosowanie ma § 10 ust. 6 niniejszej umowy.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3.Wszelkie zmiany niniejszej umowy mogą być dokonywane pod rygorem nieważności jedynie w formie pisemnego aneksu, z podpisami upoważnionych przedstawicieli obu stron.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zachowania w tajemnicy wszelkich informacji mających wpływ na stan bezpieczeństwa Zamawiającego.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przestrzeganie zasad przetwarzania i ochrony danych osobowych zgodnie z przepisami ustawy o ochronie danych osobowych.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odpowiedzialność za ewentualne skutki działania niezgodnego                                      z przepisami, o których mowa w ust. 1, Zamawiający realizuje obowiązki Administratora Danych Osobowych określone w ww. ustawie.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systemy wykorzystywane w procesie przetwarzania danych osobowych spełniają wymogi zawarte w rozporządzeniu Ministra Spraw Wewnętrznych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i Administracji z dnia 29 kwietnia 2004 r. w sprawie dokumentacji przetwarzania danych osobowych oraz warunków technicznych i organizacyjnych, jakim powinny odpowiadać urządzenia i systemy informatyczne służące do przetwarzania danych osobowych, (jeżeli dane osobowe będą przetwarzane w systemach informatycznych).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zapewnia, że przetwarzane dane osobowe będą wykorzystane wyłącznie </w:t>
      </w:r>
    </w:p>
    <w:p w:rsidR="00FA17E0" w:rsidRPr="00FA17E0" w:rsidRDefault="00FA17E0" w:rsidP="00FA17E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celu realizacji umowy.</w:t>
      </w:r>
    </w:p>
    <w:p w:rsidR="00FA17E0" w:rsidRPr="00FA17E0" w:rsidRDefault="00FA17E0" w:rsidP="00FA17E0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zobowiązuje Wykonawcę do natychmiastowego powiadomienia Administratora Danych Osobowych o stwierdzeniu próby lub faktu naruszenia poufności danych osobowych przetwarzanych w wyniku realizacji umowy.</w:t>
      </w:r>
    </w:p>
    <w:p w:rsidR="00FA17E0" w:rsidRPr="00FA17E0" w:rsidRDefault="00FA17E0" w:rsidP="00FA17E0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na pisemne żądanie Administratora Danych Osobowych umożliwia Zamawiającemu przeprowadzenie kontroli procesu przetwarzania i ochrony danych osobowych w sytuacjach odnotowania incydentu, o którym mowa w ust. 6.</w:t>
      </w:r>
    </w:p>
    <w:p w:rsidR="00FA17E0" w:rsidRPr="00FA17E0" w:rsidRDefault="00FA17E0" w:rsidP="00FA17E0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możliwość rozwiązania umowy w przypadku stwierdzenia przez Wykonawcę omijania warunków bezpieczeństwa i ochrony danych osobowych.    W takim przypadku Wykonawca zapłaci Zamawiającemu karę umowną w wysokości 15% wynagrodzenia umownego brutto określonego w § 7 ust. 1 niniejszej umowy.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w związku z realizacją postanowień niniejszej umowy, Strony będą starały się rozstrzygać w drodze negocjacji i porozumienia.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braku porozumienia spory będą podlegać rozstrzygnięciu przez sąd powszechny właściwy dla siedziby Zamawiającego.</w:t>
      </w:r>
    </w:p>
    <w:p w:rsidR="00FA17E0" w:rsidRPr="00FA17E0" w:rsidRDefault="00FA17E0" w:rsidP="00FA17E0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bez pisemnej zgody Zamawiającego nie może przenosić wierzytelności wynikających z niniejszej umowy na osoby trzecie.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FA17E0" w:rsidRPr="00FA17E0" w:rsidRDefault="00FA17E0" w:rsidP="00FA1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19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trzech  jednobrzmiących egzemplarzach, w tym dwa dla Zamawiającego, jeden dla Wykonawcy.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</w:t>
      </w: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załączniki do niniejszej umowy stanowią jej integralną część: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– Szczegółowy opis przedmiotu zamówienia.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Oferta Wykonawcy.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 – Wzór książki nadawczej.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4 -  Wzór zestawienia ilościowego.</w:t>
      </w:r>
    </w:p>
    <w:p w:rsidR="00FA17E0" w:rsidRPr="00FA17E0" w:rsidRDefault="00FA17E0" w:rsidP="00FA17E0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5 - Wykaz osób, które będą zatrudnione do realizacji przedmiotu zamówienia na podstawie umowy o pracę w przeliczeniu na pełny wymiar czasu pracy.</w:t>
      </w:r>
    </w:p>
    <w:p w:rsidR="00FA17E0" w:rsidRPr="00FA17E0" w:rsidRDefault="00FA17E0" w:rsidP="00FA17E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6 –Wykaz placówek oddawczych Wykonawcy. </w:t>
      </w: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A17E0" w:rsidRPr="00FA17E0" w:rsidRDefault="00FA17E0" w:rsidP="00FA1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</w:t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A17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FA17E0" w:rsidRPr="00FA17E0" w:rsidRDefault="00FA17E0" w:rsidP="00FA17E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</w:pPr>
    </w:p>
    <w:p w:rsidR="00FA17E0" w:rsidRPr="00FA17E0" w:rsidRDefault="00FA17E0" w:rsidP="00FA17E0">
      <w:pPr>
        <w:spacing w:after="0" w:line="36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:rsidR="00DD36C3" w:rsidRDefault="003A7353"/>
    <w:sectPr w:rsidR="00DD36C3" w:rsidSect="00F0769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353" w:rsidRDefault="003A7353">
      <w:pPr>
        <w:spacing w:after="0" w:line="240" w:lineRule="auto"/>
      </w:pPr>
      <w:r>
        <w:separator/>
      </w:r>
    </w:p>
  </w:endnote>
  <w:endnote w:type="continuationSeparator" w:id="0">
    <w:p w:rsidR="003A7353" w:rsidRDefault="003A7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481" w:rsidRDefault="003A7353">
    <w:pPr>
      <w:pStyle w:val="Stopka"/>
      <w:jc w:val="right"/>
    </w:pPr>
  </w:p>
  <w:p w:rsidR="001A5481" w:rsidRDefault="003A735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353" w:rsidRDefault="003A7353">
      <w:pPr>
        <w:spacing w:after="0" w:line="240" w:lineRule="auto"/>
      </w:pPr>
      <w:r>
        <w:separator/>
      </w:r>
    </w:p>
  </w:footnote>
  <w:footnote w:type="continuationSeparator" w:id="0">
    <w:p w:rsidR="003A7353" w:rsidRDefault="003A7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2689F"/>
    <w:multiLevelType w:val="hybridMultilevel"/>
    <w:tmpl w:val="D8DAC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A9D0F69"/>
    <w:multiLevelType w:val="hybridMultilevel"/>
    <w:tmpl w:val="92D20A3A"/>
    <w:lvl w:ilvl="0" w:tplc="0562DB96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254764C"/>
    <w:multiLevelType w:val="hybridMultilevel"/>
    <w:tmpl w:val="3558D3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8E2031"/>
    <w:multiLevelType w:val="hybridMultilevel"/>
    <w:tmpl w:val="61C657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D01FEF"/>
    <w:multiLevelType w:val="hybridMultilevel"/>
    <w:tmpl w:val="9858CC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3370EA"/>
    <w:multiLevelType w:val="hybridMultilevel"/>
    <w:tmpl w:val="0A9A04BA"/>
    <w:lvl w:ilvl="0" w:tplc="B872717C">
      <w:start w:val="1"/>
      <w:numFmt w:val="decimal"/>
      <w:lvlText w:val="%1)"/>
      <w:lvlJc w:val="left"/>
      <w:pPr>
        <w:ind w:left="76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57482BB3"/>
    <w:multiLevelType w:val="hybridMultilevel"/>
    <w:tmpl w:val="D7C2C0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C3473A"/>
    <w:multiLevelType w:val="hybridMultilevel"/>
    <w:tmpl w:val="5FBE5DAA"/>
    <w:lvl w:ilvl="0" w:tplc="A5A2BB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7B4324"/>
    <w:multiLevelType w:val="hybridMultilevel"/>
    <w:tmpl w:val="61846152"/>
    <w:lvl w:ilvl="0" w:tplc="A99C5B7C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F7006E30">
      <w:start w:val="2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9">
    <w:nsid w:val="63F04A8E"/>
    <w:multiLevelType w:val="hybridMultilevel"/>
    <w:tmpl w:val="A6DE3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5103C1"/>
    <w:multiLevelType w:val="hybridMultilevel"/>
    <w:tmpl w:val="C7746A2E"/>
    <w:lvl w:ilvl="0" w:tplc="9280D4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D46595D"/>
    <w:multiLevelType w:val="hybridMultilevel"/>
    <w:tmpl w:val="5D20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396233A"/>
    <w:multiLevelType w:val="hybridMultilevel"/>
    <w:tmpl w:val="5C1C15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7745AC"/>
    <w:multiLevelType w:val="multilevel"/>
    <w:tmpl w:val="F668866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2/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63935BF"/>
    <w:multiLevelType w:val="hybridMultilevel"/>
    <w:tmpl w:val="97540A98"/>
    <w:lvl w:ilvl="0" w:tplc="188E60E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8"/>
  </w:num>
  <w:num w:numId="11">
    <w:abstractNumId w:val="6"/>
  </w:num>
  <w:num w:numId="12">
    <w:abstractNumId w:val="7"/>
  </w:num>
  <w:num w:numId="13">
    <w:abstractNumId w:val="13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E0"/>
    <w:rsid w:val="00222FDF"/>
    <w:rsid w:val="003321C3"/>
    <w:rsid w:val="003A7353"/>
    <w:rsid w:val="00B848CC"/>
    <w:rsid w:val="00E76C73"/>
    <w:rsid w:val="00FA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17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A17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4560</Words>
  <Characters>27363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dcterms:created xsi:type="dcterms:W3CDTF">2018-11-09T12:24:00Z</dcterms:created>
  <dcterms:modified xsi:type="dcterms:W3CDTF">2018-11-09T14:05:00Z</dcterms:modified>
</cp:coreProperties>
</file>